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FD1" w:rsidRPr="0011185C" w:rsidRDefault="00F57717" w:rsidP="003D3D00">
      <w:pPr>
        <w:jc w:val="center"/>
        <w:rPr>
          <w:b/>
          <w:sz w:val="32"/>
          <w:szCs w:val="28"/>
        </w:rPr>
      </w:pPr>
      <w:r w:rsidRPr="0011185C">
        <w:rPr>
          <w:b/>
          <w:sz w:val="32"/>
          <w:szCs w:val="28"/>
        </w:rPr>
        <w:t>导游险</w:t>
      </w:r>
      <w:r w:rsidRPr="0011185C">
        <w:rPr>
          <w:b/>
          <w:sz w:val="32"/>
          <w:szCs w:val="28"/>
        </w:rPr>
        <w:t>-</w:t>
      </w:r>
      <w:r w:rsidR="0011185C" w:rsidRPr="0011185C">
        <w:rPr>
          <w:rFonts w:hint="eastAsia"/>
          <w:b/>
          <w:sz w:val="32"/>
          <w:szCs w:val="28"/>
        </w:rPr>
        <w:t>旅行社</w:t>
      </w:r>
      <w:r w:rsidR="00E5530F" w:rsidRPr="0011185C">
        <w:rPr>
          <w:b/>
          <w:sz w:val="32"/>
          <w:szCs w:val="28"/>
        </w:rPr>
        <w:t>操作</w:t>
      </w:r>
      <w:r w:rsidR="006A58BE" w:rsidRPr="0011185C">
        <w:rPr>
          <w:b/>
          <w:sz w:val="32"/>
          <w:szCs w:val="28"/>
        </w:rPr>
        <w:t>手册</w:t>
      </w:r>
    </w:p>
    <w:p w:rsidR="0049129B" w:rsidRPr="00EE57E6" w:rsidRDefault="00D67D5A" w:rsidP="00EE57E6">
      <w:pPr>
        <w:rPr>
          <w:rFonts w:hint="eastAsia"/>
          <w:b/>
          <w:sz w:val="28"/>
          <w:szCs w:val="21"/>
        </w:rPr>
      </w:pPr>
      <w:r w:rsidRPr="00EE57E6">
        <w:rPr>
          <w:rFonts w:hint="eastAsia"/>
          <w:b/>
          <w:sz w:val="28"/>
          <w:szCs w:val="21"/>
        </w:rPr>
        <w:t>企业用户</w:t>
      </w:r>
      <w:r w:rsidR="00E5530F" w:rsidRPr="00EE57E6">
        <w:rPr>
          <w:rFonts w:hint="eastAsia"/>
          <w:b/>
          <w:sz w:val="28"/>
          <w:szCs w:val="21"/>
        </w:rPr>
        <w:t>投保</w:t>
      </w:r>
    </w:p>
    <w:p w:rsidR="0098031A" w:rsidRPr="000567DD" w:rsidRDefault="0098031A" w:rsidP="000567DD">
      <w:pPr>
        <w:spacing w:line="300" w:lineRule="auto"/>
        <w:rPr>
          <w:rFonts w:hint="eastAsia"/>
          <w:sz w:val="24"/>
          <w:szCs w:val="21"/>
        </w:rPr>
      </w:pPr>
      <w:r w:rsidRPr="000567DD">
        <w:rPr>
          <w:rFonts w:hint="eastAsia"/>
          <w:sz w:val="24"/>
          <w:szCs w:val="21"/>
        </w:rPr>
        <w:t>1</w:t>
      </w:r>
      <w:r w:rsidRPr="000567DD">
        <w:rPr>
          <w:rFonts w:hint="eastAsia"/>
          <w:sz w:val="24"/>
          <w:szCs w:val="21"/>
        </w:rPr>
        <w:t>、</w:t>
      </w:r>
      <w:r w:rsidR="008A0A27" w:rsidRPr="000567DD">
        <w:rPr>
          <w:rFonts w:hint="eastAsia"/>
          <w:sz w:val="24"/>
          <w:szCs w:val="21"/>
        </w:rPr>
        <w:t>企业用户登录后进入会员中心首页，点击下图红框位置导游执业综合险图片。进入导游执业综合险</w:t>
      </w:r>
      <w:r w:rsidR="00325EB1" w:rsidRPr="000567DD">
        <w:rPr>
          <w:rFonts w:hint="eastAsia"/>
          <w:sz w:val="24"/>
          <w:szCs w:val="21"/>
        </w:rPr>
        <w:t>产品选择</w:t>
      </w:r>
      <w:r w:rsidR="008A0A27" w:rsidRPr="000567DD">
        <w:rPr>
          <w:rFonts w:hint="eastAsia"/>
          <w:sz w:val="24"/>
          <w:szCs w:val="21"/>
        </w:rPr>
        <w:t>界面。</w:t>
      </w:r>
    </w:p>
    <w:p w:rsidR="00413B6F" w:rsidRDefault="0098031A" w:rsidP="003D3D00">
      <w:pPr>
        <w:rPr>
          <w:rFonts w:hint="eastAsia"/>
          <w:sz w:val="28"/>
          <w:szCs w:val="21"/>
        </w:rPr>
      </w:pPr>
      <w:r>
        <w:rPr>
          <w:noProof/>
        </w:rPr>
        <w:pict>
          <v:rect id="_x0000_s1027" style="position:absolute;left:0;text-align:left;margin-left:318pt;margin-top:155.4pt;width:96.75pt;height:45.35pt;z-index:251658240" filled="f" strokecolor="red" strokeweight="2.25pt"/>
        </w:pict>
      </w:r>
      <w:r>
        <w:rPr>
          <w:noProof/>
        </w:rPr>
        <w:drawing>
          <wp:inline distT="0" distB="0" distL="0" distR="0">
            <wp:extent cx="5274310" cy="3099738"/>
            <wp:effectExtent l="19050" t="0" r="2540" b="0"/>
            <wp:docPr id="22" name="图片 7" descr="C:\DOCUME~1\chengsi\LOCALS~1\Temp\044746a6-fe97-4959-bf03-5322f7e664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chengsi\LOCALS~1\Temp\044746a6-fe97-4959-bf03-5322f7e664bb.t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27" w:rsidRPr="000567DD" w:rsidRDefault="008A0A27" w:rsidP="000567DD">
      <w:pPr>
        <w:spacing w:line="300" w:lineRule="auto"/>
        <w:rPr>
          <w:rFonts w:hint="eastAsia"/>
          <w:sz w:val="24"/>
          <w:szCs w:val="21"/>
        </w:rPr>
      </w:pPr>
      <w:r w:rsidRPr="000567DD">
        <w:rPr>
          <w:rFonts w:hint="eastAsia"/>
          <w:sz w:val="24"/>
          <w:szCs w:val="21"/>
        </w:rPr>
        <w:t>2</w:t>
      </w:r>
      <w:r w:rsidRPr="000567DD">
        <w:rPr>
          <w:rFonts w:hint="eastAsia"/>
          <w:sz w:val="24"/>
          <w:szCs w:val="21"/>
        </w:rPr>
        <w:t>、</w:t>
      </w:r>
      <w:r w:rsidR="00325EB1" w:rsidRPr="000567DD">
        <w:rPr>
          <w:rFonts w:hint="eastAsia"/>
          <w:sz w:val="24"/>
          <w:szCs w:val="21"/>
        </w:rPr>
        <w:t>进入产品选择页面，首先请选择有医保或无医保产品选项。之后在下面列出的具体产品列表中点击所需产品对应的“查看详情”按钮。</w:t>
      </w:r>
    </w:p>
    <w:p w:rsidR="008A0A27" w:rsidRDefault="008A0A27" w:rsidP="003D3D00">
      <w:pPr>
        <w:rPr>
          <w:rFonts w:hint="eastAsia"/>
          <w:szCs w:val="21"/>
        </w:rPr>
      </w:pPr>
      <w:r>
        <w:rPr>
          <w:noProof/>
        </w:rPr>
        <w:pict>
          <v:rect id="_x0000_s1029" style="position:absolute;left:0;text-align:left;margin-left:308.25pt;margin-top:145.65pt;width:65.25pt;height:36pt;z-index:251660288" filled="f" strokecolor="red" strokeweight="2.25pt"/>
        </w:pict>
      </w:r>
      <w:r>
        <w:rPr>
          <w:rFonts w:hint="eastAsia"/>
          <w:noProof/>
          <w:sz w:val="28"/>
          <w:szCs w:val="21"/>
        </w:rPr>
        <w:pict>
          <v:rect id="_x0000_s1028" style="position:absolute;left:0;text-align:left;margin-left:94.5pt;margin-top:87.9pt;width:30pt;height:22.5pt;z-index:251659264" filled="f" strokecolor="red" strokeweight="2.25pt"/>
        </w:pict>
      </w:r>
      <w:r>
        <w:rPr>
          <w:noProof/>
        </w:rPr>
        <w:drawing>
          <wp:inline distT="0" distB="0" distL="0" distR="0">
            <wp:extent cx="4914900" cy="3544111"/>
            <wp:effectExtent l="19050" t="0" r="0" b="0"/>
            <wp:docPr id="23" name="图片 10" descr="C:\DOCUME~1\chengsi\LOCALS~1\Temp\71847121-bc2e-423f-a953-041d4e4c4a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chengsi\LOCALS~1\Temp\71847121-bc2e-423f-a953-041d4e4c4acb.t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27" cy="354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B1" w:rsidRDefault="00325EB1" w:rsidP="003D3D00">
      <w:pPr>
        <w:rPr>
          <w:rFonts w:hint="eastAsia"/>
          <w:szCs w:val="21"/>
        </w:rPr>
      </w:pPr>
    </w:p>
    <w:p w:rsidR="00325EB1" w:rsidRDefault="00325EB1" w:rsidP="003D3D00">
      <w:pPr>
        <w:rPr>
          <w:rFonts w:hint="eastAsia"/>
          <w:szCs w:val="21"/>
        </w:rPr>
      </w:pPr>
    </w:p>
    <w:p w:rsidR="000567DD" w:rsidRDefault="000567DD" w:rsidP="003D3D00">
      <w:pPr>
        <w:rPr>
          <w:rFonts w:hint="eastAsia"/>
          <w:szCs w:val="21"/>
        </w:rPr>
      </w:pPr>
    </w:p>
    <w:p w:rsidR="000567DD" w:rsidRDefault="000567DD" w:rsidP="003D3D00">
      <w:pPr>
        <w:rPr>
          <w:rFonts w:hint="eastAsia"/>
          <w:szCs w:val="21"/>
        </w:rPr>
      </w:pPr>
    </w:p>
    <w:p w:rsidR="000567DD" w:rsidRDefault="000567DD" w:rsidP="003D3D00">
      <w:pPr>
        <w:rPr>
          <w:rFonts w:hint="eastAsia"/>
          <w:szCs w:val="21"/>
        </w:rPr>
      </w:pPr>
    </w:p>
    <w:p w:rsidR="000567DD" w:rsidRDefault="000567DD" w:rsidP="003D3D00">
      <w:pPr>
        <w:rPr>
          <w:rFonts w:hint="eastAsia"/>
          <w:szCs w:val="21"/>
        </w:rPr>
      </w:pPr>
    </w:p>
    <w:p w:rsidR="00325EB1" w:rsidRPr="000567DD" w:rsidRDefault="00325EB1" w:rsidP="000567DD">
      <w:pPr>
        <w:spacing w:line="300" w:lineRule="auto"/>
        <w:rPr>
          <w:rFonts w:hint="eastAsia"/>
          <w:sz w:val="24"/>
          <w:szCs w:val="21"/>
        </w:rPr>
      </w:pPr>
      <w:r w:rsidRPr="000567DD">
        <w:rPr>
          <w:rFonts w:hint="eastAsia"/>
          <w:sz w:val="24"/>
          <w:szCs w:val="21"/>
        </w:rPr>
        <w:lastRenderedPageBreak/>
        <w:t>3</w:t>
      </w:r>
      <w:r w:rsidRPr="000567DD">
        <w:rPr>
          <w:rFonts w:hint="eastAsia"/>
          <w:sz w:val="24"/>
          <w:szCs w:val="21"/>
        </w:rPr>
        <w:t>、</w:t>
      </w:r>
      <w:r w:rsidR="00BC3C9F" w:rsidRPr="000567DD">
        <w:rPr>
          <w:rFonts w:hint="eastAsia"/>
          <w:sz w:val="24"/>
          <w:szCs w:val="21"/>
        </w:rPr>
        <w:t>进入产品详情页面，该页面下方为具体的产品介绍，点击“立即投保”按钮则进入投保页面。如果想返回上一级菜单重新进行选择请点击左侧个人保险中的“导游执业综合险”按钮。</w:t>
      </w:r>
    </w:p>
    <w:p w:rsidR="00BC3C9F" w:rsidRDefault="003E6D6D" w:rsidP="003D3D00">
      <w:pPr>
        <w:rPr>
          <w:rFonts w:hint="eastAsia"/>
          <w:sz w:val="28"/>
          <w:szCs w:val="21"/>
        </w:rPr>
      </w:pPr>
      <w:r>
        <w:rPr>
          <w:noProof/>
        </w:rPr>
        <w:pict>
          <v:rect id="_x0000_s1031" style="position:absolute;left:0;text-align:left;margin-left:29.25pt;margin-top:159.15pt;width:48.75pt;height:22.5pt;z-index:251662336" filled="f" strokecolor="red" strokeweight="2.25pt"/>
        </w:pict>
      </w:r>
      <w:r>
        <w:rPr>
          <w:noProof/>
        </w:rPr>
        <w:pict>
          <v:rect id="_x0000_s1030" style="position:absolute;left:0;text-align:left;margin-left:399pt;margin-top:105.15pt;width:65.25pt;height:36pt;z-index:251661312" filled="f" strokecolor="red" strokeweight="2.25pt"/>
        </w:pict>
      </w:r>
      <w:r w:rsidR="00BC3C9F">
        <w:rPr>
          <w:noProof/>
        </w:rPr>
        <w:drawing>
          <wp:inline distT="0" distB="0" distL="0" distR="0">
            <wp:extent cx="6143625" cy="2722175"/>
            <wp:effectExtent l="19050" t="0" r="9525" b="0"/>
            <wp:docPr id="24" name="图片 13" descr="C:\DOCUME~1\chengsi\LOCALS~1\Temp\9c12610b-1ede-44f2-b4f4-68ac8ab14e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chengsi\LOCALS~1\Temp\9c12610b-1ede-44f2-b4f4-68ac8ab14e17.t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71" cy="2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9F" w:rsidRPr="000567DD" w:rsidRDefault="00BC3C9F" w:rsidP="000567DD">
      <w:pPr>
        <w:spacing w:line="300" w:lineRule="auto"/>
        <w:rPr>
          <w:sz w:val="24"/>
          <w:szCs w:val="21"/>
        </w:rPr>
      </w:pPr>
      <w:r w:rsidRPr="000567DD">
        <w:rPr>
          <w:rFonts w:hint="eastAsia"/>
          <w:sz w:val="24"/>
          <w:szCs w:val="21"/>
        </w:rPr>
        <w:t>4</w:t>
      </w:r>
      <w:r w:rsidRPr="000567DD">
        <w:rPr>
          <w:rFonts w:hint="eastAsia"/>
          <w:sz w:val="24"/>
          <w:szCs w:val="21"/>
        </w:rPr>
        <w:t>、进入投保页面</w:t>
      </w:r>
      <w:r w:rsidR="003E6D6D" w:rsidRPr="000567DD">
        <w:rPr>
          <w:sz w:val="24"/>
          <w:szCs w:val="21"/>
        </w:rPr>
        <w:t>—</w:t>
      </w:r>
      <w:r w:rsidR="003E6D6D" w:rsidRPr="000567DD">
        <w:rPr>
          <w:rFonts w:hint="eastAsia"/>
          <w:sz w:val="24"/>
          <w:szCs w:val="21"/>
        </w:rPr>
        <w:t>填写投保信息，添加被保人信息，可以逐个添加或者批量添加（批量添加需下载批量添加模板</w:t>
      </w:r>
      <w:r w:rsidR="004A3020" w:rsidRPr="000567DD">
        <w:rPr>
          <w:rFonts w:hint="eastAsia"/>
          <w:sz w:val="24"/>
          <w:szCs w:val="21"/>
        </w:rPr>
        <w:t>，填写完毕后点击“批量添加”按钮进行添加上传</w:t>
      </w:r>
      <w:r w:rsidR="003E6D6D" w:rsidRPr="000567DD">
        <w:rPr>
          <w:rFonts w:hint="eastAsia"/>
          <w:sz w:val="24"/>
          <w:szCs w:val="21"/>
        </w:rPr>
        <w:t>）。</w:t>
      </w:r>
      <w:r w:rsidR="004A3020" w:rsidRPr="000567DD">
        <w:rPr>
          <w:rFonts w:hint="eastAsia"/>
          <w:sz w:val="24"/>
          <w:szCs w:val="21"/>
        </w:rPr>
        <w:t>逐个添加和批量添加都需要把所有信息填写完整且正确。填写完毕后点击保存按钮</w:t>
      </w:r>
      <w:r w:rsidR="003D3D00" w:rsidRPr="000567DD">
        <w:rPr>
          <w:rFonts w:hint="eastAsia"/>
          <w:sz w:val="24"/>
          <w:szCs w:val="21"/>
        </w:rPr>
        <w:t>。点击保存后如需修改可点击修改再次进入编辑。</w:t>
      </w:r>
    </w:p>
    <w:p w:rsidR="003E6D6D" w:rsidRDefault="00C42249" w:rsidP="003D3D00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48560" cy="2200275"/>
            <wp:effectExtent l="19050" t="0" r="92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390" cy="220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6D" w:rsidRDefault="003E6D6D" w:rsidP="003D3D00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712371" cy="2152650"/>
            <wp:effectExtent l="19050" t="0" r="2629" b="0"/>
            <wp:docPr id="25" name="图片 16" descr="C:\DOCUME~1\chengsi\LOCALS~1\Temp\e288a616-f74a-4acb-826a-a53a354a47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chengsi\LOCALS~1\Temp\e288a616-f74a-4acb-826a-a53a354a47f8.t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71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ED" w:rsidRDefault="00203EED" w:rsidP="003D3D00">
      <w:pPr>
        <w:rPr>
          <w:rFonts w:hint="eastAsia"/>
          <w:noProof/>
          <w:sz w:val="24"/>
        </w:rPr>
      </w:pPr>
    </w:p>
    <w:p w:rsidR="000567DD" w:rsidRDefault="000567DD" w:rsidP="003D3D00">
      <w:pPr>
        <w:rPr>
          <w:rFonts w:hint="eastAsia"/>
          <w:noProof/>
          <w:sz w:val="24"/>
        </w:rPr>
      </w:pPr>
    </w:p>
    <w:p w:rsidR="000567DD" w:rsidRDefault="000567DD" w:rsidP="003D3D00">
      <w:pPr>
        <w:rPr>
          <w:rFonts w:hint="eastAsia"/>
          <w:noProof/>
          <w:sz w:val="24"/>
        </w:rPr>
      </w:pPr>
    </w:p>
    <w:p w:rsidR="000567DD" w:rsidRDefault="000567DD" w:rsidP="003D3D00">
      <w:pPr>
        <w:rPr>
          <w:rFonts w:hint="eastAsia"/>
          <w:noProof/>
          <w:sz w:val="24"/>
        </w:rPr>
      </w:pPr>
    </w:p>
    <w:p w:rsidR="000567DD" w:rsidRDefault="000567DD" w:rsidP="003D3D00">
      <w:pPr>
        <w:rPr>
          <w:rFonts w:hint="eastAsia"/>
          <w:noProof/>
          <w:sz w:val="24"/>
        </w:rPr>
      </w:pPr>
    </w:p>
    <w:p w:rsidR="000567DD" w:rsidRDefault="000567DD" w:rsidP="003D3D00">
      <w:pPr>
        <w:rPr>
          <w:rFonts w:hint="eastAsia"/>
          <w:noProof/>
          <w:sz w:val="24"/>
        </w:rPr>
      </w:pPr>
    </w:p>
    <w:p w:rsidR="000567DD" w:rsidRPr="000567DD" w:rsidRDefault="000567DD" w:rsidP="003D3D00">
      <w:pPr>
        <w:rPr>
          <w:sz w:val="24"/>
          <w:szCs w:val="21"/>
        </w:rPr>
      </w:pPr>
      <w:r w:rsidRPr="000567DD">
        <w:rPr>
          <w:rFonts w:hint="eastAsia"/>
          <w:sz w:val="24"/>
          <w:szCs w:val="21"/>
        </w:rPr>
        <w:lastRenderedPageBreak/>
        <w:t>5</w:t>
      </w:r>
      <w:r w:rsidRPr="000567DD">
        <w:rPr>
          <w:rFonts w:hint="eastAsia"/>
          <w:sz w:val="24"/>
          <w:szCs w:val="21"/>
        </w:rPr>
        <w:t>、填写保险起止日期，因为该产品保险期间为</w:t>
      </w:r>
      <w:r w:rsidRPr="000567DD">
        <w:rPr>
          <w:rFonts w:hint="eastAsia"/>
          <w:sz w:val="24"/>
          <w:szCs w:val="21"/>
        </w:rPr>
        <w:t>1</w:t>
      </w:r>
      <w:r w:rsidRPr="000567DD">
        <w:rPr>
          <w:rFonts w:hint="eastAsia"/>
          <w:sz w:val="24"/>
          <w:szCs w:val="21"/>
        </w:rPr>
        <w:t>年期，所以您只需要选择保险起期即可，系统将自动生成保险止期。</w:t>
      </w:r>
      <w:r>
        <w:rPr>
          <w:rFonts w:hint="eastAsia"/>
          <w:sz w:val="24"/>
          <w:szCs w:val="21"/>
        </w:rPr>
        <w:t>填写好后点击保存按钮。</w:t>
      </w:r>
      <w:r w:rsidRPr="000567DD">
        <w:rPr>
          <w:rFonts w:hint="eastAsia"/>
          <w:sz w:val="24"/>
          <w:szCs w:val="21"/>
        </w:rPr>
        <w:t>同理保存后也可点击修改再次进入编辑。</w:t>
      </w:r>
    </w:p>
    <w:p w:rsidR="00203EED" w:rsidRDefault="00203EED" w:rsidP="003D3D00">
      <w:pPr>
        <w:rPr>
          <w:noProof/>
        </w:rPr>
      </w:pPr>
      <w:r>
        <w:rPr>
          <w:noProof/>
        </w:rPr>
        <w:drawing>
          <wp:inline distT="0" distB="0" distL="0" distR="0">
            <wp:extent cx="5274310" cy="6070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49" w:rsidRDefault="00F479B8" w:rsidP="003D3D00">
      <w:pPr>
        <w:rPr>
          <w:noProof/>
        </w:rPr>
      </w:pPr>
      <w:r>
        <w:rPr>
          <w:noProof/>
        </w:rPr>
        <w:drawing>
          <wp:inline distT="0" distB="0" distL="0" distR="0">
            <wp:extent cx="5274310" cy="17379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A7" w:rsidRPr="000567DD" w:rsidRDefault="000567DD" w:rsidP="003D3D00">
      <w:pPr>
        <w:rPr>
          <w:noProof/>
          <w:sz w:val="24"/>
        </w:rPr>
      </w:pPr>
      <w:r>
        <w:rPr>
          <w:rFonts w:hint="eastAsia"/>
          <w:noProof/>
          <w:sz w:val="24"/>
        </w:rPr>
        <w:t>6</w:t>
      </w:r>
      <w:r>
        <w:rPr>
          <w:rFonts w:hint="eastAsia"/>
          <w:noProof/>
          <w:sz w:val="24"/>
        </w:rPr>
        <w:t>、</w:t>
      </w:r>
      <w:r w:rsidR="007F1ADD">
        <w:rPr>
          <w:rFonts w:hint="eastAsia"/>
          <w:noProof/>
          <w:sz w:val="24"/>
        </w:rPr>
        <w:t>阅读</w:t>
      </w:r>
      <w:r w:rsidR="007F1ADD" w:rsidRPr="007F1ADD">
        <w:rPr>
          <w:rFonts w:hint="eastAsia"/>
          <w:noProof/>
          <w:sz w:val="24"/>
        </w:rPr>
        <w:t>网上投保注意事项、保险方案</w:t>
      </w:r>
      <w:r w:rsidR="007F1ADD" w:rsidRPr="007F1ADD">
        <w:rPr>
          <w:rFonts w:hint="eastAsia"/>
          <w:noProof/>
          <w:sz w:val="24"/>
        </w:rPr>
        <w:t>&amp;</w:t>
      </w:r>
      <w:r w:rsidR="007F1ADD" w:rsidRPr="007F1ADD">
        <w:rPr>
          <w:rFonts w:hint="eastAsia"/>
          <w:noProof/>
          <w:sz w:val="24"/>
        </w:rPr>
        <w:t>保险条款及特别约定、客户告知书、保险经纪服务委托协议</w:t>
      </w:r>
      <w:r w:rsidR="007F1ADD">
        <w:rPr>
          <w:rFonts w:hint="eastAsia"/>
          <w:noProof/>
          <w:sz w:val="24"/>
        </w:rPr>
        <w:t>。在您阅读完上述四项内容，并核对完保费后点击“提交保单”按钮。</w:t>
      </w:r>
    </w:p>
    <w:p w:rsidR="005043A8" w:rsidRDefault="002B54FC" w:rsidP="003D3D00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>
            <wp:extent cx="5274310" cy="12560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DD" w:rsidRPr="007F1ADD" w:rsidRDefault="007F1ADD" w:rsidP="003D3D00">
      <w:pPr>
        <w:rPr>
          <w:rFonts w:asciiTheme="minorEastAsia" w:hAnsiTheme="minorEastAsia" w:hint="eastAsia"/>
          <w:sz w:val="24"/>
          <w:szCs w:val="24"/>
        </w:rPr>
      </w:pPr>
      <w:r w:rsidRPr="007F1ADD">
        <w:rPr>
          <w:rFonts w:asciiTheme="minorEastAsia" w:hAnsiTheme="minorEastAsia" w:hint="eastAsia"/>
          <w:sz w:val="24"/>
          <w:szCs w:val="24"/>
        </w:rPr>
        <w:t>7、</w:t>
      </w:r>
      <w:r w:rsidR="00F7189A">
        <w:rPr>
          <w:rFonts w:asciiTheme="minorEastAsia" w:hAnsiTheme="minorEastAsia" w:hint="eastAsia"/>
          <w:sz w:val="24"/>
          <w:szCs w:val="24"/>
        </w:rPr>
        <w:t>之</w:t>
      </w:r>
      <w:r w:rsidRPr="007F1ADD">
        <w:rPr>
          <w:rFonts w:asciiTheme="minorEastAsia" w:hAnsiTheme="minorEastAsia"/>
          <w:sz w:val="24"/>
          <w:szCs w:val="24"/>
        </w:rPr>
        <w:t>后进入通联付款页面。</w:t>
      </w:r>
      <w:r w:rsidR="00F7189A">
        <w:rPr>
          <w:rFonts w:asciiTheme="minorEastAsia" w:hAnsiTheme="minorEastAsia" w:hint="eastAsia"/>
          <w:sz w:val="24"/>
          <w:szCs w:val="24"/>
        </w:rPr>
        <w:t>共三种支付方式可供选择，选择好支付方式后可按照通联支付页面的提示进行付款操作。</w:t>
      </w:r>
    </w:p>
    <w:p w:rsidR="007F1ADD" w:rsidRDefault="00F7189A" w:rsidP="003D3D00">
      <w:pPr>
        <w:rPr>
          <w:rFonts w:hint="eastAsia"/>
          <w:sz w:val="24"/>
          <w:szCs w:val="21"/>
        </w:rPr>
      </w:pPr>
      <w:r>
        <w:rPr>
          <w:rFonts w:hint="eastAsia"/>
          <w:noProof/>
          <w:sz w:val="24"/>
        </w:rPr>
        <w:pict>
          <v:rect id="_x0000_s1034" style="position:absolute;left:0;text-align:left;margin-left:24.75pt;margin-top:219.75pt;width:85.5pt;height:24.75pt;z-index:251664384" filled="f" strokecolor="red" strokeweight="2.25pt"/>
        </w:pict>
      </w:r>
      <w:r>
        <w:rPr>
          <w:rFonts w:hint="eastAsia"/>
          <w:noProof/>
          <w:sz w:val="24"/>
        </w:rPr>
        <w:pict>
          <v:rect id="_x0000_s1033" style="position:absolute;left:0;text-align:left;margin-left:55.5pt;margin-top:138pt;width:156pt;height:36pt;z-index:251663360" filled="f" strokecolor="red" strokeweight="2.25pt"/>
        </w:pict>
      </w:r>
      <w:r w:rsidR="007F1ADD">
        <w:rPr>
          <w:noProof/>
        </w:rPr>
        <w:drawing>
          <wp:inline distT="0" distB="0" distL="0" distR="0">
            <wp:extent cx="6645910" cy="3825383"/>
            <wp:effectExtent l="19050" t="0" r="2540" b="0"/>
            <wp:docPr id="26" name="图片 19" descr="C:\DOCUME~1\chengsi\LOCALS~1\Temp\5d8425bd-0338-4f0f-85ce-e4a99b1b0e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chengsi\LOCALS~1\Temp\5d8425bd-0338-4f0f-85ce-e4a99b1b0eea.t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89A" w:rsidRDefault="00F7189A" w:rsidP="003D3D00">
      <w:pPr>
        <w:rPr>
          <w:rFonts w:hint="eastAsia"/>
          <w:sz w:val="24"/>
          <w:szCs w:val="21"/>
        </w:rPr>
      </w:pPr>
    </w:p>
    <w:p w:rsidR="00F7189A" w:rsidRDefault="00F7189A" w:rsidP="003D3D00">
      <w:pPr>
        <w:rPr>
          <w:rFonts w:hint="eastAsia"/>
          <w:sz w:val="24"/>
          <w:szCs w:val="21"/>
        </w:rPr>
      </w:pPr>
    </w:p>
    <w:p w:rsidR="00F7189A" w:rsidRDefault="00F7189A" w:rsidP="003D3D00">
      <w:pPr>
        <w:rPr>
          <w:rFonts w:hint="eastAsia"/>
          <w:sz w:val="24"/>
          <w:szCs w:val="21"/>
        </w:rPr>
      </w:pPr>
    </w:p>
    <w:p w:rsidR="00F7189A" w:rsidRPr="00F7189A" w:rsidRDefault="00F7189A" w:rsidP="003D3D00">
      <w:pPr>
        <w:rPr>
          <w:rFonts w:asciiTheme="minorEastAsia" w:hAnsiTheme="minorEastAsia"/>
          <w:sz w:val="24"/>
          <w:szCs w:val="21"/>
        </w:rPr>
      </w:pPr>
      <w:r w:rsidRPr="00F7189A">
        <w:rPr>
          <w:rFonts w:asciiTheme="minorEastAsia" w:hAnsiTheme="minorEastAsia" w:hint="eastAsia"/>
          <w:sz w:val="24"/>
          <w:szCs w:val="21"/>
        </w:rPr>
        <w:lastRenderedPageBreak/>
        <w:t>8、支付完成后可选择查看投保单或继续投保其他保险。</w:t>
      </w:r>
    </w:p>
    <w:p w:rsidR="00094206" w:rsidRDefault="00094206" w:rsidP="003D3D00">
      <w:pPr>
        <w:rPr>
          <w:szCs w:val="21"/>
        </w:rPr>
      </w:pPr>
      <w:r>
        <w:rPr>
          <w:noProof/>
        </w:rPr>
        <w:drawing>
          <wp:inline distT="0" distB="0" distL="0" distR="0">
            <wp:extent cx="5274310" cy="15246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C08" w:rsidRPr="00795EA3" w:rsidRDefault="00795EA3" w:rsidP="003D3D00">
      <w:pPr>
        <w:rPr>
          <w:sz w:val="24"/>
          <w:szCs w:val="21"/>
        </w:rPr>
      </w:pPr>
      <w:r w:rsidRPr="00795EA3">
        <w:rPr>
          <w:rFonts w:asciiTheme="minorEastAsia" w:hAnsiTheme="minorEastAsia" w:hint="eastAsia"/>
          <w:sz w:val="24"/>
          <w:szCs w:val="21"/>
        </w:rPr>
        <w:t>9、</w:t>
      </w:r>
      <w:r>
        <w:rPr>
          <w:rFonts w:hint="eastAsia"/>
          <w:sz w:val="24"/>
          <w:szCs w:val="21"/>
        </w:rPr>
        <w:t>点击</w:t>
      </w:r>
      <w:r w:rsidR="003F5A07">
        <w:rPr>
          <w:rFonts w:hint="eastAsia"/>
          <w:sz w:val="24"/>
          <w:szCs w:val="21"/>
        </w:rPr>
        <w:t>“</w:t>
      </w:r>
      <w:r>
        <w:rPr>
          <w:rFonts w:hint="eastAsia"/>
          <w:sz w:val="24"/>
          <w:szCs w:val="21"/>
        </w:rPr>
        <w:t>查看投保单</w:t>
      </w:r>
      <w:r w:rsidR="003F5A07">
        <w:rPr>
          <w:rFonts w:hint="eastAsia"/>
          <w:sz w:val="24"/>
          <w:szCs w:val="21"/>
        </w:rPr>
        <w:t>”</w:t>
      </w:r>
      <w:r>
        <w:rPr>
          <w:rFonts w:hint="eastAsia"/>
          <w:sz w:val="24"/>
          <w:szCs w:val="21"/>
        </w:rPr>
        <w:t>按钮</w:t>
      </w:r>
      <w:r w:rsidR="00FF5576" w:rsidRPr="00795EA3">
        <w:rPr>
          <w:rFonts w:hint="eastAsia"/>
          <w:sz w:val="24"/>
          <w:szCs w:val="21"/>
        </w:rPr>
        <w:t>进入投保管理的详情页面，如已出单可以下载电子保单。</w:t>
      </w:r>
    </w:p>
    <w:p w:rsidR="007833A4" w:rsidRPr="003F5A07" w:rsidRDefault="003F5A07" w:rsidP="003D3D00">
      <w:pPr>
        <w:rPr>
          <w:rFonts w:hint="eastAsia"/>
          <w:sz w:val="24"/>
          <w:szCs w:val="21"/>
        </w:rPr>
      </w:pPr>
      <w:r w:rsidRPr="003F5A07">
        <w:rPr>
          <w:sz w:val="24"/>
          <w:szCs w:val="21"/>
        </w:rPr>
        <w:pict>
          <v:rect id="_x0000_s1037" style="position:absolute;left:0;text-align:left;margin-left:19.5pt;margin-top:92.25pt;width:72.75pt;height:18.75pt;z-index:251665408" filled="f" strokecolor="red" strokeweight="2.25pt"/>
        </w:pict>
      </w:r>
      <w:r w:rsidR="00A81862" w:rsidRPr="003F5A07">
        <w:rPr>
          <w:sz w:val="24"/>
          <w:szCs w:val="21"/>
        </w:rPr>
        <w:drawing>
          <wp:inline distT="0" distB="0" distL="0" distR="0">
            <wp:extent cx="5274310" cy="33864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07" w:rsidRPr="003F5A07" w:rsidRDefault="003F5A07" w:rsidP="003D3D00">
      <w:pPr>
        <w:rPr>
          <w:rFonts w:hint="eastAsia"/>
          <w:sz w:val="24"/>
          <w:szCs w:val="21"/>
        </w:rPr>
      </w:pPr>
      <w:r w:rsidRPr="003F5A07">
        <w:rPr>
          <w:rFonts w:hint="eastAsia"/>
          <w:sz w:val="24"/>
          <w:szCs w:val="21"/>
        </w:rPr>
        <w:t>10</w:t>
      </w:r>
      <w:r w:rsidRPr="003F5A07">
        <w:rPr>
          <w:rFonts w:hint="eastAsia"/>
          <w:sz w:val="24"/>
          <w:szCs w:val="21"/>
        </w:rPr>
        <w:t>、您可在会员中心的投保管理</w:t>
      </w:r>
      <w:r w:rsidRPr="003F5A07">
        <w:rPr>
          <w:rFonts w:hint="eastAsia"/>
          <w:sz w:val="24"/>
          <w:szCs w:val="21"/>
        </w:rPr>
        <w:t>---</w:t>
      </w:r>
      <w:r w:rsidRPr="003F5A07">
        <w:rPr>
          <w:rFonts w:hint="eastAsia"/>
          <w:sz w:val="24"/>
          <w:szCs w:val="21"/>
        </w:rPr>
        <w:t>导游执业综合险种查看到您投保的所有保单信息。</w:t>
      </w:r>
    </w:p>
    <w:p w:rsidR="003F5A07" w:rsidRDefault="003F5A07" w:rsidP="003D3D00">
      <w:pPr>
        <w:rPr>
          <w:rFonts w:hint="eastAsia"/>
          <w:szCs w:val="21"/>
        </w:rPr>
      </w:pPr>
    </w:p>
    <w:p w:rsidR="003F5A07" w:rsidRDefault="003F5A07" w:rsidP="003D3D00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>
            <wp:extent cx="6645910" cy="3652797"/>
            <wp:effectExtent l="19050" t="0" r="2540" b="0"/>
            <wp:docPr id="27" name="图片 22" descr="C:\DOCUME~1\chengsi\LOCALS~1\Temp\4b447ec2-facb-4bae-8d2a-e31aeee37e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chengsi\LOCALS~1\Temp\4b447ec2-facb-4bae-8d2a-e31aeee37eae.t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3B" w:rsidRPr="00EA173B" w:rsidRDefault="00EA173B" w:rsidP="003D3D00">
      <w:pPr>
        <w:rPr>
          <w:rFonts w:hint="eastAsia"/>
          <w:sz w:val="24"/>
          <w:szCs w:val="21"/>
        </w:rPr>
      </w:pPr>
      <w:r w:rsidRPr="00EA173B">
        <w:rPr>
          <w:rFonts w:hint="eastAsia"/>
          <w:sz w:val="24"/>
          <w:szCs w:val="21"/>
        </w:rPr>
        <w:lastRenderedPageBreak/>
        <w:t>11</w:t>
      </w:r>
      <w:r w:rsidRPr="00EA173B">
        <w:rPr>
          <w:rFonts w:hint="eastAsia"/>
          <w:sz w:val="24"/>
          <w:szCs w:val="21"/>
        </w:rPr>
        <w:t>、如果您在旅游保险网首页，想查看自己投保的记录，可点击“会员中心</w:t>
      </w:r>
      <w:r>
        <w:rPr>
          <w:rFonts w:hint="eastAsia"/>
          <w:sz w:val="24"/>
          <w:szCs w:val="21"/>
        </w:rPr>
        <w:t>---</w:t>
      </w:r>
      <w:r>
        <w:rPr>
          <w:rFonts w:hint="eastAsia"/>
          <w:sz w:val="24"/>
          <w:szCs w:val="21"/>
        </w:rPr>
        <w:t>投保管理</w:t>
      </w:r>
      <w:r w:rsidRPr="00EA173B">
        <w:rPr>
          <w:rFonts w:hint="eastAsia"/>
          <w:sz w:val="24"/>
          <w:szCs w:val="21"/>
        </w:rPr>
        <w:t>”按钮。见下图。此外旅游保险网首页也可进行</w:t>
      </w:r>
      <w:r>
        <w:rPr>
          <w:rFonts w:hint="eastAsia"/>
          <w:sz w:val="24"/>
          <w:szCs w:val="21"/>
        </w:rPr>
        <w:t>相关</w:t>
      </w:r>
      <w:r w:rsidRPr="00EA173B">
        <w:rPr>
          <w:rFonts w:hint="eastAsia"/>
          <w:sz w:val="24"/>
          <w:szCs w:val="21"/>
        </w:rPr>
        <w:t>投保</w:t>
      </w:r>
      <w:r>
        <w:rPr>
          <w:rFonts w:hint="eastAsia"/>
          <w:sz w:val="24"/>
          <w:szCs w:val="21"/>
        </w:rPr>
        <w:t>操作。</w:t>
      </w:r>
    </w:p>
    <w:p w:rsidR="00EA173B" w:rsidRDefault="00EA173B" w:rsidP="003D3D00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pict>
          <v:rect id="_x0000_s1039" style="position:absolute;left:0;text-align:left;margin-left:16.5pt;margin-top:49.8pt;width:90.75pt;height:28.65pt;z-index:251667456" filled="f" strokecolor="red" strokeweight="2.25pt"/>
        </w:pict>
      </w:r>
      <w:r>
        <w:rPr>
          <w:rFonts w:hint="eastAsia"/>
          <w:noProof/>
          <w:szCs w:val="21"/>
        </w:rPr>
        <w:pict>
          <v:rect id="_x0000_s1038" style="position:absolute;left:0;text-align:left;margin-left:447.75pt;margin-top:24.15pt;width:72.75pt;height:18.75pt;z-index:251666432" filled="f" strokecolor="red" strokeweight="2.25pt"/>
        </w:pict>
      </w:r>
      <w:r>
        <w:rPr>
          <w:noProof/>
        </w:rPr>
        <w:drawing>
          <wp:inline distT="0" distB="0" distL="0" distR="0">
            <wp:extent cx="6645910" cy="1569773"/>
            <wp:effectExtent l="19050" t="0" r="2540" b="0"/>
            <wp:docPr id="28" name="图片 25" descr="C:\DOCUME~1\chengsi\LOCALS~1\Temp\7f034b28-9170-449d-a003-4d5e9ceed5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chengsi\LOCALS~1\Temp\7f034b28-9170-449d-a003-4d5e9ceed577.t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3B" w:rsidRPr="00EA173B" w:rsidRDefault="00EA173B" w:rsidP="003D3D00">
      <w:pPr>
        <w:rPr>
          <w:szCs w:val="21"/>
        </w:rPr>
      </w:pPr>
    </w:p>
    <w:sectPr w:rsidR="00EA173B" w:rsidRPr="00EA173B" w:rsidSect="008A0A2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2FC" w:rsidRDefault="006132FC" w:rsidP="007D5405">
      <w:r>
        <w:separator/>
      </w:r>
    </w:p>
  </w:endnote>
  <w:endnote w:type="continuationSeparator" w:id="1">
    <w:p w:rsidR="006132FC" w:rsidRDefault="006132FC" w:rsidP="007D5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2FC" w:rsidRDefault="006132FC" w:rsidP="007D5405">
      <w:r>
        <w:separator/>
      </w:r>
    </w:p>
  </w:footnote>
  <w:footnote w:type="continuationSeparator" w:id="1">
    <w:p w:rsidR="006132FC" w:rsidRDefault="006132FC" w:rsidP="007D54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E0540"/>
    <w:multiLevelType w:val="hybridMultilevel"/>
    <w:tmpl w:val="D23A8CC6"/>
    <w:lvl w:ilvl="0" w:tplc="4E0A5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EE4B16"/>
    <w:multiLevelType w:val="hybridMultilevel"/>
    <w:tmpl w:val="C446425C"/>
    <w:lvl w:ilvl="0" w:tplc="45182AC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6B83804"/>
    <w:multiLevelType w:val="hybridMultilevel"/>
    <w:tmpl w:val="7A908A0A"/>
    <w:lvl w:ilvl="0" w:tplc="99FCF7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530F"/>
    <w:rsid w:val="00006F64"/>
    <w:rsid w:val="000216B8"/>
    <w:rsid w:val="000567DD"/>
    <w:rsid w:val="000727CA"/>
    <w:rsid w:val="00094206"/>
    <w:rsid w:val="000A50BE"/>
    <w:rsid w:val="000D7287"/>
    <w:rsid w:val="001035D2"/>
    <w:rsid w:val="0011185C"/>
    <w:rsid w:val="00114E6E"/>
    <w:rsid w:val="001C46ED"/>
    <w:rsid w:val="001E25A7"/>
    <w:rsid w:val="00203EED"/>
    <w:rsid w:val="00234A33"/>
    <w:rsid w:val="00241012"/>
    <w:rsid w:val="00242030"/>
    <w:rsid w:val="00246FD1"/>
    <w:rsid w:val="00256B18"/>
    <w:rsid w:val="002B54FC"/>
    <w:rsid w:val="002C363C"/>
    <w:rsid w:val="003136A6"/>
    <w:rsid w:val="00325EB1"/>
    <w:rsid w:val="00381901"/>
    <w:rsid w:val="003D3D00"/>
    <w:rsid w:val="003E6D6D"/>
    <w:rsid w:val="003F5A07"/>
    <w:rsid w:val="004066DE"/>
    <w:rsid w:val="004067F8"/>
    <w:rsid w:val="00413B6F"/>
    <w:rsid w:val="0049129B"/>
    <w:rsid w:val="004A3020"/>
    <w:rsid w:val="00503718"/>
    <w:rsid w:val="005043A8"/>
    <w:rsid w:val="00511DDB"/>
    <w:rsid w:val="00553A43"/>
    <w:rsid w:val="006132FC"/>
    <w:rsid w:val="006504C9"/>
    <w:rsid w:val="00685337"/>
    <w:rsid w:val="006A58BE"/>
    <w:rsid w:val="006F436F"/>
    <w:rsid w:val="007833A4"/>
    <w:rsid w:val="00795EA3"/>
    <w:rsid w:val="007D3DFA"/>
    <w:rsid w:val="007D5405"/>
    <w:rsid w:val="007F1ADD"/>
    <w:rsid w:val="007F39CC"/>
    <w:rsid w:val="008268B1"/>
    <w:rsid w:val="00847B91"/>
    <w:rsid w:val="008A0A27"/>
    <w:rsid w:val="008C47BA"/>
    <w:rsid w:val="008C47C3"/>
    <w:rsid w:val="0098031A"/>
    <w:rsid w:val="00986D34"/>
    <w:rsid w:val="009A075F"/>
    <w:rsid w:val="009A365A"/>
    <w:rsid w:val="00A469C0"/>
    <w:rsid w:val="00A5486E"/>
    <w:rsid w:val="00A81862"/>
    <w:rsid w:val="00AC7EC0"/>
    <w:rsid w:val="00AE1C08"/>
    <w:rsid w:val="00AE456F"/>
    <w:rsid w:val="00B359C9"/>
    <w:rsid w:val="00B66D02"/>
    <w:rsid w:val="00BA7F2A"/>
    <w:rsid w:val="00BC3C9F"/>
    <w:rsid w:val="00BF1145"/>
    <w:rsid w:val="00C42249"/>
    <w:rsid w:val="00C535E9"/>
    <w:rsid w:val="00CA3583"/>
    <w:rsid w:val="00CD2169"/>
    <w:rsid w:val="00CD6285"/>
    <w:rsid w:val="00CD77B7"/>
    <w:rsid w:val="00CF4D32"/>
    <w:rsid w:val="00D06B81"/>
    <w:rsid w:val="00D67D5A"/>
    <w:rsid w:val="00DD097B"/>
    <w:rsid w:val="00E5530F"/>
    <w:rsid w:val="00E613F6"/>
    <w:rsid w:val="00EA173B"/>
    <w:rsid w:val="00EA3F12"/>
    <w:rsid w:val="00EC1BEF"/>
    <w:rsid w:val="00EE57E6"/>
    <w:rsid w:val="00F479B8"/>
    <w:rsid w:val="00F57717"/>
    <w:rsid w:val="00F7189A"/>
    <w:rsid w:val="00FD1121"/>
    <w:rsid w:val="00FD717C"/>
    <w:rsid w:val="00FD7FE5"/>
    <w:rsid w:val="00FF549C"/>
    <w:rsid w:val="00FF55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7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29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C47C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7D54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D540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D54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D540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1185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118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9F808-0A3C-4B39-886B-C2AC5004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冯哲轩</dc:creator>
  <cp:keywords/>
  <dc:description/>
  <cp:lastModifiedBy>成思</cp:lastModifiedBy>
  <cp:revision>85</cp:revision>
  <dcterms:created xsi:type="dcterms:W3CDTF">2014-12-19T05:42:00Z</dcterms:created>
  <dcterms:modified xsi:type="dcterms:W3CDTF">2015-01-22T10:53:00Z</dcterms:modified>
</cp:coreProperties>
</file>